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1988820" cy="7194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6" w:lineRule="exact"/>
        <w:rPr>
          <w:sz w:val="24"/>
          <w:szCs w:val="24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4"/>
          <w:szCs w:val="24"/>
          <w:b w:val="1"/>
          <w:bCs w:val="1"/>
          <w:color w:val="auto"/>
        </w:rPr>
        <w:t>REGULAMIN PROGRAMU STYPENDIALNEGO</w:t>
      </w:r>
    </w:p>
    <w:p>
      <w:pPr>
        <w:jc w:val="center"/>
        <w:ind w:right="-3"/>
        <w:spacing w:after="0" w:line="238" w:lineRule="auto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4"/>
          <w:szCs w:val="24"/>
          <w:b w:val="1"/>
          <w:bCs w:val="1"/>
          <w:color w:val="auto"/>
        </w:rPr>
        <w:t>FUNDACJI SILNIA!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4"/>
          <w:szCs w:val="24"/>
          <w:b w:val="1"/>
          <w:bCs w:val="1"/>
          <w:color w:val="auto"/>
        </w:rPr>
        <w:t>Rok akademicki 2024/2025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jc w:val="both"/>
        <w:ind w:left="284" w:firstLine="569"/>
        <w:spacing w:after="0" w:line="237" w:lineRule="auto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Niniejszy regulamin określa zasady przyznawania oraz warunki i tryb realizacji stypendiów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dla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młodzieży w ramach 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programu stypendialnego Fundacji SILNIA!.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jc w:val="both"/>
        <w:ind w:left="284" w:firstLine="569"/>
        <w:spacing w:after="0" w:line="238" w:lineRule="auto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Celem programu jest wsparcie w rozwoju uczniów szkół ponadpodstawowych na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terenie Rzeczypospolitej Polskiej,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osiągających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bardzo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dobre wyniki w nauce, dla których trudna sytuacja materialna stanowi barierę w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dalszym rozwoju edukacyjnym.</w:t>
      </w:r>
    </w:p>
    <w:p>
      <w:pPr>
        <w:spacing w:after="0" w:line="231" w:lineRule="exact"/>
        <w:rPr>
          <w:sz w:val="24"/>
          <w:szCs w:val="24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b w:val="1"/>
          <w:bCs w:val="1"/>
          <w:color w:val="auto"/>
        </w:rPr>
        <w:t>Postanowienia ogólne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b w:val="1"/>
          <w:bCs w:val="1"/>
          <w:color w:val="auto"/>
        </w:rPr>
        <w:t>§1.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Udział w programie jest całkowicie bezpłatny.</w:t>
      </w:r>
    </w:p>
    <w:p>
      <w:pPr>
        <w:ind w:left="284" w:hanging="284"/>
        <w:spacing w:after="0" w:line="238" w:lineRule="auto"/>
        <w:tabs>
          <w:tab w:leader="none" w:pos="284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Program zarządzany jest przez Zarząd Fundacji.</w:t>
      </w:r>
    </w:p>
    <w:p>
      <w:pPr>
        <w:spacing w:after="0" w:line="1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Nadzór nad działalnością Programu sprawuje Rada Fundacji.</w:t>
      </w: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Załącznikami do niniejszego Regulaminu są:</w:t>
      </w:r>
    </w:p>
    <w:p>
      <w:pPr>
        <w:ind w:left="704" w:hanging="420"/>
        <w:spacing w:after="0" w:line="238" w:lineRule="auto"/>
        <w:tabs>
          <w:tab w:leader="none" w:pos="704" w:val="left"/>
        </w:tabs>
        <w:numPr>
          <w:ilvl w:val="1"/>
          <w:numId w:val="1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Załącznik nr 1 – Wzór wniosku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o przyznanie stypendium</w:t>
      </w:r>
    </w:p>
    <w:p>
      <w:pPr>
        <w:spacing w:after="0" w:line="1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1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Stypendium finansowane jest z majątku Fundacji SILNIA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! oraz otrzymanych darowizn.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b w:val="1"/>
          <w:bCs w:val="1"/>
          <w:color w:val="auto"/>
        </w:rPr>
        <w:t>Zasady udziału w programie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jc w:val="both"/>
        <w:ind w:left="284" w:hanging="284"/>
        <w:spacing w:after="0" w:line="239" w:lineRule="auto"/>
        <w:tabs>
          <w:tab w:leader="none" w:pos="284" w:val="left"/>
        </w:tabs>
        <w:numPr>
          <w:ilvl w:val="0"/>
          <w:numId w:val="2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Beneficjentami stypendium jest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uzdolniona młodzież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z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niezamożnych rodzin, osiągająca ponadprzeciętne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wyniki w nauce 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oraz studiująca na pierwszym roku dziennych studiów licencjackich, inżynierskich lub magisterskich na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polskich uczelniach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państwowych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.</w:t>
      </w:r>
    </w:p>
    <w:p>
      <w:pPr>
        <w:spacing w:after="0" w:line="3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284" w:hanging="284"/>
        <w:spacing w:after="0" w:line="238" w:lineRule="auto"/>
        <w:tabs>
          <w:tab w:leader="none" w:pos="284" w:val="left"/>
        </w:tabs>
        <w:numPr>
          <w:ilvl w:val="0"/>
          <w:numId w:val="2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Osobom rozpoczynającym studia w roku akademickim 2024/2025 Fundacja SILNIA! ofe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ru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je stypendia w wysokości </w:t>
      </w:r>
      <w:r>
        <w:rPr>
          <w:rFonts w:ascii="Arial Narrow" w:cs="Arial Narrow" w:eastAsia="Arial Narrow" w:hAnsi="Arial Narrow"/>
          <w:sz w:val="20"/>
          <w:szCs w:val="20"/>
          <w:b w:val="1"/>
          <w:bCs w:val="1"/>
          <w:color w:val="auto"/>
        </w:rPr>
        <w:t>700,00</w:t>
      </w:r>
      <w:r>
        <w:rPr>
          <w:rFonts w:ascii="Arial Narrow" w:cs="Arial Narrow" w:eastAsia="Arial Narrow" w:hAnsi="Arial Narrow"/>
          <w:sz w:val="20"/>
          <w:szCs w:val="20"/>
          <w:b w:val="1"/>
          <w:bCs w:val="1"/>
          <w:color w:val="auto"/>
        </w:rPr>
        <w:t xml:space="preserve"> zł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miesięcznie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,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wypłacane przez 9 miesięcy (od października 2024 do czerwca 2025)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.</w:t>
      </w:r>
    </w:p>
    <w:p>
      <w:pPr>
        <w:ind w:left="284" w:hanging="284"/>
        <w:spacing w:after="0" w:line="238" w:lineRule="auto"/>
        <w:tabs>
          <w:tab w:leader="none" w:pos="284" w:val="left"/>
        </w:tabs>
        <w:numPr>
          <w:ilvl w:val="0"/>
          <w:numId w:val="2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O stypendia mogą ubiegać się osoby, które:</w:t>
      </w:r>
    </w:p>
    <w:p>
      <w:pPr>
        <w:spacing w:after="0" w:line="1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704" w:hanging="420"/>
        <w:spacing w:after="0"/>
        <w:tabs>
          <w:tab w:leader="none" w:pos="704" w:val="left"/>
        </w:tabs>
        <w:numPr>
          <w:ilvl w:val="1"/>
          <w:numId w:val="2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zadały maturę w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roku szkolnym 2023/2024;</w:t>
      </w:r>
    </w:p>
    <w:p>
      <w:pPr>
        <w:spacing w:after="0" w:line="4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704" w:hanging="420"/>
        <w:spacing w:after="0" w:line="237" w:lineRule="auto"/>
        <w:tabs>
          <w:tab w:leader="none" w:pos="704" w:val="left"/>
        </w:tabs>
        <w:numPr>
          <w:ilvl w:val="1"/>
          <w:numId w:val="2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zostały przyjęte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na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pierwszy rok studiów stacjonarnych (dzienne) na rok akademicki 2024/2025,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na polskiej uczelni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państwowej, z uwzględnieniem ust.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4:</w:t>
      </w:r>
    </w:p>
    <w:p>
      <w:pPr>
        <w:spacing w:after="0" w:line="1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704" w:hanging="420"/>
        <w:spacing w:after="0"/>
        <w:tabs>
          <w:tab w:leader="none" w:pos="704" w:val="left"/>
        </w:tabs>
        <w:numPr>
          <w:ilvl w:val="1"/>
          <w:numId w:val="2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p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ochodzą z niezamożnych rodzin i są w trudnej sytuacji życiowej i materialnej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;</w:t>
      </w:r>
    </w:p>
    <w:p>
      <w:pPr>
        <w:ind w:left="704" w:hanging="420"/>
        <w:spacing w:after="0"/>
        <w:tabs>
          <w:tab w:leader="none" w:pos="704" w:val="left"/>
        </w:tabs>
        <w:numPr>
          <w:ilvl w:val="1"/>
          <w:numId w:val="2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nie pobierają innych stypendiów z programów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stypendialnych prowadzonych przez inne Fundacje i Stowarzyszenia</w:t>
      </w:r>
    </w:p>
    <w:p>
      <w:pPr>
        <w:ind w:left="704"/>
        <w:spacing w:after="0" w:line="238" w:lineRule="auto"/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(nie dotyczy stypendiów naukowych lub socjalnych przyznawanych prze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z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władze uczelni)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;</w:t>
      </w:r>
    </w:p>
    <w:p>
      <w:pPr>
        <w:spacing w:after="0" w:line="1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2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O stypendium mogą ubiegać się osoby, którzy zostali przyjęci na następujące kierunki studiów:</w:t>
      </w:r>
    </w:p>
    <w:p>
      <w:pPr>
        <w:ind w:left="704" w:hanging="420"/>
        <w:spacing w:after="0" w:line="238" w:lineRule="auto"/>
        <w:tabs>
          <w:tab w:leader="none" w:pos="704" w:val="left"/>
        </w:tabs>
        <w:numPr>
          <w:ilvl w:val="1"/>
          <w:numId w:val="2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Architektura i pokrewne;</w:t>
      </w:r>
    </w:p>
    <w:p>
      <w:pPr>
        <w:spacing w:after="0" w:line="4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jc w:val="both"/>
        <w:ind w:left="704" w:hanging="420"/>
        <w:spacing w:after="0" w:line="238" w:lineRule="auto"/>
        <w:tabs>
          <w:tab w:leader="none" w:pos="704" w:val="left"/>
        </w:tabs>
        <w:numPr>
          <w:ilvl w:val="1"/>
          <w:numId w:val="2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Budownictwo i pokrewne (</w:t>
      </w:r>
      <w:r>
        <w:rPr>
          <w:rFonts w:ascii="Arial Narrow" w:cs="Arial Narrow" w:eastAsia="Arial Narrow" w:hAnsi="Arial Narrow"/>
          <w:sz w:val="20"/>
          <w:szCs w:val="20"/>
          <w:i w:val="1"/>
          <w:iCs w:val="1"/>
          <w:color w:val="auto"/>
        </w:rPr>
        <w:t>wymienione w załączniku nr 2 do rozporządzenia ministra</w:t>
      </w:r>
      <w:r>
        <w:rPr>
          <w:rFonts w:ascii="Arial Narrow" w:cs="Arial Narrow" w:eastAsia="Arial Narrow" w:hAnsi="Arial Narrow"/>
          <w:sz w:val="20"/>
          <w:szCs w:val="20"/>
          <w:i w:val="1"/>
          <w:iCs w:val="1"/>
          <w:color w:val="auto"/>
        </w:rPr>
        <w:t xml:space="preserve"> inwestycji i rozwoju z dnia 29 kwietnia 2019 r. w sprawie przygotowania zawodowego do wykonywania samodzielnych funkcji technicznych w budownictwie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);</w:t>
      </w:r>
    </w:p>
    <w:p>
      <w:pPr>
        <w:spacing w:after="0" w:line="2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704" w:hanging="420"/>
        <w:spacing w:after="0"/>
        <w:tabs>
          <w:tab w:leader="none" w:pos="704" w:val="left"/>
        </w:tabs>
        <w:numPr>
          <w:ilvl w:val="1"/>
          <w:numId w:val="2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Geodezja i pokrewne;</w:t>
      </w:r>
    </w:p>
    <w:p>
      <w:pPr>
        <w:spacing w:after="0" w:line="1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704" w:hanging="420"/>
        <w:spacing w:after="0"/>
        <w:tabs>
          <w:tab w:leader="none" w:pos="704" w:val="left"/>
        </w:tabs>
        <w:numPr>
          <w:ilvl w:val="1"/>
          <w:numId w:val="2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Informatyka, mechatronika, cybernetyka i pokrewne;</w:t>
      </w:r>
    </w:p>
    <w:p>
      <w:pPr>
        <w:ind w:left="704" w:hanging="420"/>
        <w:spacing w:after="0" w:line="238" w:lineRule="auto"/>
        <w:tabs>
          <w:tab w:leader="none" w:pos="704" w:val="left"/>
        </w:tabs>
        <w:numPr>
          <w:ilvl w:val="1"/>
          <w:numId w:val="2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Mechanika i pokrewne;</w:t>
      </w:r>
    </w:p>
    <w:p>
      <w:pPr>
        <w:spacing w:after="0" w:line="1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704" w:hanging="420"/>
        <w:spacing w:after="0"/>
        <w:tabs>
          <w:tab w:leader="none" w:pos="704" w:val="left"/>
        </w:tabs>
        <w:numPr>
          <w:ilvl w:val="1"/>
          <w:numId w:val="2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Ochrona środowiska i pokrewne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;</w:t>
      </w:r>
    </w:p>
    <w:p>
      <w:pPr>
        <w:ind w:left="704" w:hanging="420"/>
        <w:spacing w:after="0" w:line="238" w:lineRule="auto"/>
        <w:tabs>
          <w:tab w:leader="none" w:pos="704" w:val="left"/>
        </w:tabs>
        <w:numPr>
          <w:ilvl w:val="1"/>
          <w:numId w:val="2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Lekarski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, położnictwo, fizjoterapia, pielęgniarstwo, farmacja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i pokrewne;</w:t>
      </w:r>
    </w:p>
    <w:p>
      <w:pPr>
        <w:spacing w:after="0" w:line="1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704" w:hanging="420"/>
        <w:spacing w:after="0"/>
        <w:tabs>
          <w:tab w:leader="none" w:pos="704" w:val="left"/>
        </w:tabs>
        <w:numPr>
          <w:ilvl w:val="1"/>
          <w:numId w:val="2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Prawo i pokrewne;</w:t>
      </w: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b w:val="1"/>
          <w:bCs w:val="1"/>
          <w:color w:val="auto"/>
        </w:rPr>
        <w:t>Składanie wniosku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b w:val="1"/>
          <w:bCs w:val="1"/>
          <w:color w:val="auto"/>
        </w:rPr>
        <w:t>§3</w:t>
      </w:r>
      <w:r>
        <w:rPr>
          <w:rFonts w:ascii="Arial Narrow" w:cs="Arial Narrow" w:eastAsia="Arial Narrow" w:hAnsi="Arial Narrow"/>
          <w:sz w:val="20"/>
          <w:szCs w:val="20"/>
          <w:b w:val="1"/>
          <w:bCs w:val="1"/>
          <w:color w:val="auto"/>
        </w:rPr>
        <w:t>.</w:t>
      </w:r>
    </w:p>
    <w:p>
      <w:pPr>
        <w:ind w:left="284" w:hanging="284"/>
        <w:spacing w:after="0" w:line="238" w:lineRule="auto"/>
        <w:tabs>
          <w:tab w:leader="none" w:pos="284" w:val="left"/>
        </w:tabs>
        <w:numPr>
          <w:ilvl w:val="0"/>
          <w:numId w:val="3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Osoby ubiegające się o stypendium powinni złożyć następujące dokumenty:</w:t>
      </w:r>
    </w:p>
    <w:p>
      <w:pPr>
        <w:spacing w:after="0" w:line="1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704" w:hanging="420"/>
        <w:spacing w:after="0"/>
        <w:tabs>
          <w:tab w:leader="none" w:pos="704" w:val="left"/>
        </w:tabs>
        <w:numPr>
          <w:ilvl w:val="1"/>
          <w:numId w:val="3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wniosek o przyznanie stypendium.</w:t>
      </w:r>
    </w:p>
    <w:p>
      <w:pPr>
        <w:ind w:left="704" w:hanging="420"/>
        <w:spacing w:after="0"/>
        <w:tabs>
          <w:tab w:leader="none" w:pos="704" w:val="left"/>
        </w:tabs>
        <w:numPr>
          <w:ilvl w:val="1"/>
          <w:numId w:val="3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k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opię świadectw ukończenia szkoły średniej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;</w:t>
      </w:r>
    </w:p>
    <w:p>
      <w:pPr>
        <w:ind w:left="704" w:hanging="420"/>
        <w:spacing w:after="0" w:line="238" w:lineRule="auto"/>
        <w:tabs>
          <w:tab w:leader="none" w:pos="704" w:val="left"/>
        </w:tabs>
        <w:numPr>
          <w:ilvl w:val="1"/>
          <w:numId w:val="3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kopię świadectwa maturalnego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;</w:t>
      </w:r>
    </w:p>
    <w:p>
      <w:pPr>
        <w:spacing w:after="0" w:line="1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704" w:hanging="420"/>
        <w:spacing w:after="0"/>
        <w:tabs>
          <w:tab w:leader="none" w:pos="704" w:val="left"/>
        </w:tabs>
        <w:numPr>
          <w:ilvl w:val="1"/>
          <w:numId w:val="3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potwierdzenie przyjęcia na dany kierunek studiów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;</w:t>
      </w:r>
    </w:p>
    <w:p>
      <w:pPr>
        <w:ind w:left="704" w:hanging="420"/>
        <w:spacing w:after="0"/>
        <w:tabs>
          <w:tab w:leader="none" w:pos="704" w:val="left"/>
        </w:tabs>
        <w:numPr>
          <w:ilvl w:val="1"/>
          <w:numId w:val="3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inne dokumenty,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oświadczenia, zaświadczenia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wg. uznania;</w:t>
      </w:r>
    </w:p>
    <w:p>
      <w:pPr>
        <w:sectPr>
          <w:pgSz w:w="11900" w:h="16838" w:orient="portrait"/>
          <w:cols w:equalWidth="0" w:num="1">
            <w:col w:w="9064"/>
          </w:cols>
          <w:pgMar w:left="1416" w:top="1440" w:right="1426" w:bottom="1126" w:gutter="0" w:footer="0" w:header="0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1988820" cy="7194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ind w:left="284" w:hanging="284"/>
        <w:spacing w:after="0" w:line="238" w:lineRule="auto"/>
        <w:tabs>
          <w:tab w:leader="none" w:pos="284" w:val="left"/>
        </w:tabs>
        <w:numPr>
          <w:ilvl w:val="0"/>
          <w:numId w:val="4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Wypełniony wniosek oraz kopię dokumentów o których mowa wyżej, należy przesłać w formacie *.pdf drogą elektroniczną 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na adres: </w:t>
      </w:r>
      <w:hyperlink r:id="rId14">
        <w:r>
          <w:rPr>
            <w:rFonts w:ascii="Arial Narrow" w:cs="Arial Narrow" w:eastAsia="Arial Narrow" w:hAnsi="Arial Narrow"/>
            <w:sz w:val="20"/>
            <w:szCs w:val="20"/>
            <w:i w:val="1"/>
            <w:iCs w:val="1"/>
            <w:u w:val="single" w:color="auto"/>
            <w:color w:val="auto"/>
          </w:rPr>
          <w:t>biuro@fundacjasilnia.pl</w:t>
        </w:r>
        <w:r>
          <w:rPr>
            <w:rFonts w:ascii="Arial Narrow" w:cs="Arial Narrow" w:eastAsia="Arial Narrow" w:hAnsi="Arial Narrow"/>
            <w:sz w:val="20"/>
            <w:szCs w:val="20"/>
            <w:u w:val="single" w:color="auto"/>
            <w:color w:val="auto"/>
          </w:rPr>
          <w:t xml:space="preserve"> </w:t>
        </w:r>
      </w:hyperlink>
      <w:r>
        <w:rPr>
          <w:rFonts w:ascii="Arial Narrow" w:cs="Arial Narrow" w:eastAsia="Arial Narrow" w:hAnsi="Arial Narrow"/>
          <w:sz w:val="20"/>
          <w:szCs w:val="20"/>
          <w:u w:val="single" w:color="auto"/>
          <w:color w:val="auto"/>
        </w:rPr>
        <w:t>do dnia 15.09.2024 r.</w:t>
      </w:r>
    </w:p>
    <w:p>
      <w:pPr>
        <w:spacing w:after="0" w:line="2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jc w:val="both"/>
        <w:ind w:left="284" w:hanging="284"/>
        <w:spacing w:after="0" w:line="238" w:lineRule="auto"/>
        <w:tabs>
          <w:tab w:leader="none" w:pos="284" w:val="left"/>
        </w:tabs>
        <w:numPr>
          <w:ilvl w:val="0"/>
          <w:numId w:val="4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W tytule e-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maila należy wpisać „Stypendium–</w:t>
      </w:r>
      <w:r>
        <w:rPr>
          <w:rFonts w:ascii="Arial Narrow" w:cs="Arial Narrow" w:eastAsia="Arial Narrow" w:hAnsi="Arial Narrow"/>
          <w:sz w:val="20"/>
          <w:szCs w:val="20"/>
          <w:i w:val="1"/>
          <w:iCs w:val="1"/>
          <w:color w:val="auto"/>
        </w:rPr>
        <w:t>Imię</w:t>
      </w:r>
      <w:r>
        <w:rPr>
          <w:rFonts w:ascii="Arial Narrow" w:cs="Arial Narrow" w:eastAsia="Arial Narrow" w:hAnsi="Arial Narrow"/>
          <w:sz w:val="20"/>
          <w:szCs w:val="20"/>
          <w:i w:val="1"/>
          <w:iCs w:val="1"/>
          <w:color w:val="auto"/>
        </w:rPr>
        <w:t xml:space="preserve"> Nazwisko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”. Nazwa każdego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pliku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powinna mieć format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rrrr</w:t>
      </w:r>
      <w:r>
        <w:rPr>
          <w:rFonts w:ascii="Arial Narrow" w:cs="Arial Narrow" w:eastAsia="Arial Narrow" w:hAnsi="Arial Narrow"/>
          <w:sz w:val="20"/>
          <w:szCs w:val="20"/>
          <w:i w:val="1"/>
          <w:iCs w:val="1"/>
          <w:color w:val="auto"/>
        </w:rPr>
        <w:t>.mm.dd_Imie.Nazwisko_nazwadokumnetu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np. </w:t>
      </w:r>
      <w:r>
        <w:rPr>
          <w:rFonts w:ascii="Arial Narrow" w:cs="Arial Narrow" w:eastAsia="Arial Narrow" w:hAnsi="Arial Narrow"/>
          <w:sz w:val="20"/>
          <w:szCs w:val="20"/>
          <w:i w:val="1"/>
          <w:iCs w:val="1"/>
          <w:color w:val="auto"/>
        </w:rPr>
        <w:t>2024.07.19_Adam.Nowak_wniosek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, gdzie </w:t>
      </w:r>
      <w:r>
        <w:rPr>
          <w:rFonts w:ascii="Arial Narrow" w:cs="Arial Narrow" w:eastAsia="Arial Narrow" w:hAnsi="Arial Narrow"/>
          <w:sz w:val="20"/>
          <w:szCs w:val="20"/>
          <w:i w:val="1"/>
          <w:iCs w:val="1"/>
          <w:color w:val="auto"/>
        </w:rPr>
        <w:t>2024.07.19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to data składania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i przes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łania wniosku.</w:t>
      </w:r>
    </w:p>
    <w:p>
      <w:pPr>
        <w:spacing w:after="0" w:line="6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jc w:val="both"/>
        <w:ind w:left="284" w:hanging="284"/>
        <w:spacing w:after="0" w:line="239" w:lineRule="auto"/>
        <w:tabs>
          <w:tab w:leader="none" w:pos="284" w:val="left"/>
        </w:tabs>
        <w:numPr>
          <w:ilvl w:val="0"/>
          <w:numId w:val="4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u w:val="single" w:color="auto"/>
          <w:color w:val="auto"/>
        </w:rPr>
        <w:t>Wniosek należy wypełnić w formacie *.docx</w:t>
      </w:r>
      <w:r>
        <w:rPr>
          <w:rFonts w:ascii="Arial Narrow" w:cs="Arial Narrow" w:eastAsia="Arial Narrow" w:hAnsi="Arial Narrow"/>
          <w:sz w:val="20"/>
          <w:szCs w:val="20"/>
          <w:u w:val="single" w:color="auto"/>
          <w:color w:val="auto"/>
        </w:rPr>
        <w:t>,</w:t>
      </w:r>
      <w:r>
        <w:rPr>
          <w:rFonts w:ascii="Arial Narrow" w:cs="Arial Narrow" w:eastAsia="Arial Narrow" w:hAnsi="Arial Narrow"/>
          <w:sz w:val="20"/>
          <w:szCs w:val="20"/>
          <w:u w:val="single" w:color="auto"/>
          <w:color w:val="auto"/>
        </w:rPr>
        <w:t xml:space="preserve"> a następnie wygenerować cyfrowo dokument w formacie *.pdf.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Komisja na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etapie składania wniosków nie wymaga przedkładania skanu podpisanego wniosku. </w:t>
      </w:r>
      <w:r>
        <w:rPr>
          <w:rFonts w:ascii="Arial Narrow" w:cs="Arial Narrow" w:eastAsia="Arial Narrow" w:hAnsi="Arial Narrow"/>
          <w:sz w:val="20"/>
          <w:szCs w:val="20"/>
          <w:u w:val="single" w:color="auto"/>
          <w:color w:val="auto"/>
        </w:rPr>
        <w:t>Nie dopuszcza się wypełnienia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</w:t>
      </w:r>
      <w:r>
        <w:rPr>
          <w:rFonts w:ascii="Arial Narrow" w:cs="Arial Narrow" w:eastAsia="Arial Narrow" w:hAnsi="Arial Narrow"/>
          <w:sz w:val="20"/>
          <w:szCs w:val="20"/>
          <w:u w:val="single" w:color="auto"/>
          <w:color w:val="auto"/>
        </w:rPr>
        <w:t>dokumentów pismem ręcznym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i przesłanie skanu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lub z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djęcia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takiego dokumentu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– wnioski przesłane w ten sposób nie będą rozpatrywane.</w:t>
      </w:r>
    </w:p>
    <w:p>
      <w:pPr>
        <w:spacing w:after="0" w:line="2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284" w:hanging="284"/>
        <w:spacing w:after="0" w:line="238" w:lineRule="auto"/>
        <w:tabs>
          <w:tab w:leader="none" w:pos="284" w:val="left"/>
        </w:tabs>
        <w:numPr>
          <w:ilvl w:val="0"/>
          <w:numId w:val="4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u w:val="single" w:color="auto"/>
          <w:color w:val="auto"/>
        </w:rPr>
        <w:t>Waga przesłanych dokumentów łącznie nie może przekroczyć 10</w:t>
      </w:r>
      <w:r>
        <w:rPr>
          <w:rFonts w:ascii="Arial Narrow" w:cs="Arial Narrow" w:eastAsia="Arial Narrow" w:hAnsi="Arial Narrow"/>
          <w:sz w:val="20"/>
          <w:szCs w:val="20"/>
          <w:u w:val="single" w:color="auto"/>
          <w:color w:val="auto"/>
        </w:rPr>
        <w:t>,0 Mb.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Nie dopuszcza się przesłania wniosku poprzez transfer plików (np. WeT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ransfer, Dropbox)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– wnioski przesłane w ten sposób nie będą rozpatrywane.</w:t>
      </w:r>
    </w:p>
    <w:p>
      <w:pPr>
        <w:spacing w:after="0" w:line="5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jc w:val="both"/>
        <w:ind w:left="284" w:hanging="284"/>
        <w:spacing w:after="0" w:line="239" w:lineRule="auto"/>
        <w:tabs>
          <w:tab w:leader="none" w:pos="284" w:val="left"/>
        </w:tabs>
        <w:numPr>
          <w:ilvl w:val="0"/>
          <w:numId w:val="4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u w:val="single" w:color="auto"/>
          <w:color w:val="auto"/>
        </w:rPr>
        <w:t>W przypadku przyznania kandydatowi stypendium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, ten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zobowiązany jest do przesłania dokumentów o których mowa wyżej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na adres siedziby Fundacji.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Wniosek należy przesłać w oryginale podpisany przez wnioskodawcę, a kopię dokumentów należy opatrzyć adnotacją „kop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i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a za zgodność z oryginałem”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oraz podpisem kandydata.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Przesłanie powyższych dokumentów będzie warunkiem podpisania umowy stypendialnej z kandydatem.</w:t>
      </w: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b w:val="1"/>
          <w:bCs w:val="1"/>
          <w:color w:val="auto"/>
        </w:rPr>
        <w:t>Przyznawanie stypendium</w:t>
      </w:r>
    </w:p>
    <w:p>
      <w:pPr>
        <w:jc w:val="center"/>
        <w:ind w:right="-3"/>
        <w:spacing w:after="0" w:line="238" w:lineRule="auto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b w:val="1"/>
          <w:bCs w:val="1"/>
          <w:color w:val="auto"/>
        </w:rPr>
        <w:t>§4</w:t>
      </w:r>
      <w:r>
        <w:rPr>
          <w:rFonts w:ascii="Arial Narrow" w:cs="Arial Narrow" w:eastAsia="Arial Narrow" w:hAnsi="Arial Narrow"/>
          <w:sz w:val="20"/>
          <w:szCs w:val="20"/>
          <w:b w:val="1"/>
          <w:bCs w:val="1"/>
          <w:color w:val="auto"/>
        </w:rPr>
        <w:t>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5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Kandydatów na stypendia wybiera Zarząd Fundacji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Silnia.</w:t>
      </w: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5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Zarząd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wybiera co najmniej 4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kandydatów na podstawie analizy i oceny złożonych dokumentów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.</w:t>
      </w:r>
    </w:p>
    <w:p>
      <w:pPr>
        <w:spacing w:after="0" w:line="2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284" w:hanging="284"/>
        <w:spacing w:after="0" w:line="238" w:lineRule="auto"/>
        <w:tabs>
          <w:tab w:leader="none" w:pos="284" w:val="left"/>
        </w:tabs>
        <w:numPr>
          <w:ilvl w:val="0"/>
          <w:numId w:val="5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Przed zakwalifikowaniem do programu stypendialnego Zarząd zastrzega sobie możliwość przeprowadzenia rozmowy 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kwalifikacyjnej z kandydatem w formie wideo rozmowy.</w:t>
      </w:r>
    </w:p>
    <w:p>
      <w:pPr>
        <w:spacing w:after="0" w:line="5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284" w:hanging="284"/>
        <w:spacing w:after="0" w:line="237" w:lineRule="auto"/>
        <w:tabs>
          <w:tab w:leader="none" w:pos="284" w:val="left"/>
        </w:tabs>
        <w:numPr>
          <w:ilvl w:val="0"/>
          <w:numId w:val="5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u w:val="single" w:color="auto"/>
          <w:color w:val="auto"/>
        </w:rPr>
        <w:t>W terminie do 30</w:t>
      </w:r>
      <w:r>
        <w:rPr>
          <w:rFonts w:ascii="Arial Narrow" w:cs="Arial Narrow" w:eastAsia="Arial Narrow" w:hAnsi="Arial Narrow"/>
          <w:sz w:val="20"/>
          <w:szCs w:val="20"/>
          <w:u w:val="single" w:color="auto"/>
          <w:color w:val="auto"/>
        </w:rPr>
        <w:t xml:space="preserve"> września Zarząd Fundacji powiadamia </w:t>
      </w:r>
      <w:r>
        <w:rPr>
          <w:rFonts w:ascii="Arial Narrow" w:cs="Arial Narrow" w:eastAsia="Arial Narrow" w:hAnsi="Arial Narrow"/>
          <w:sz w:val="20"/>
          <w:szCs w:val="20"/>
          <w:b w:val="1"/>
          <w:bCs w:val="1"/>
          <w:u w:val="single" w:color="auto"/>
          <w:color w:val="auto"/>
        </w:rPr>
        <w:t>wyłącznie</w:t>
      </w:r>
      <w:r>
        <w:rPr>
          <w:rFonts w:ascii="Arial Narrow" w:cs="Arial Narrow" w:eastAsia="Arial Narrow" w:hAnsi="Arial Narrow"/>
          <w:sz w:val="20"/>
          <w:szCs w:val="20"/>
          <w:u w:val="single" w:color="auto"/>
          <w:color w:val="auto"/>
        </w:rPr>
        <w:t xml:space="preserve"> kandydatów</w:t>
      </w:r>
      <w:r>
        <w:rPr>
          <w:rFonts w:ascii="Arial Narrow" w:cs="Arial Narrow" w:eastAsia="Arial Narrow" w:hAnsi="Arial Narrow"/>
          <w:sz w:val="20"/>
          <w:szCs w:val="20"/>
          <w:u w:val="single" w:color="auto"/>
          <w:color w:val="auto"/>
        </w:rPr>
        <w:t>,</w:t>
      </w:r>
      <w:r>
        <w:rPr>
          <w:rFonts w:ascii="Arial Narrow" w:cs="Arial Narrow" w:eastAsia="Arial Narrow" w:hAnsi="Arial Narrow"/>
          <w:sz w:val="20"/>
          <w:szCs w:val="20"/>
          <w:u w:val="single" w:color="auto"/>
          <w:color w:val="auto"/>
        </w:rPr>
        <w:t xml:space="preserve"> którzy</w:t>
      </w:r>
      <w:r>
        <w:rPr>
          <w:rFonts w:ascii="Arial Narrow" w:cs="Arial Narrow" w:eastAsia="Arial Narrow" w:hAnsi="Arial Narrow"/>
          <w:sz w:val="20"/>
          <w:szCs w:val="20"/>
          <w:u w:val="single" w:color="auto"/>
          <w:color w:val="auto"/>
        </w:rPr>
        <w:t xml:space="preserve"> zostali zakwalifikowani do otrzymania pomocy stypendialnej z Funduszu.</w:t>
      </w:r>
    </w:p>
    <w:p>
      <w:pPr>
        <w:spacing w:after="0" w:line="1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5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Osobom nie zakwalifikowanym do otrzymania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pomocy stypendialnej nie przysługuje prawo odwołania od decyzji.</w:t>
      </w:r>
    </w:p>
    <w:p>
      <w:pPr>
        <w:spacing w:after="0" w:line="2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jc w:val="both"/>
        <w:ind w:left="284" w:hanging="284"/>
        <w:spacing w:after="0" w:line="239" w:lineRule="auto"/>
        <w:tabs>
          <w:tab w:leader="none" w:pos="284" w:val="left"/>
        </w:tabs>
        <w:numPr>
          <w:ilvl w:val="0"/>
          <w:numId w:val="5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W przypadku gdy osoby zakwalifikowane do programu stypendialnego wytypowane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w pierwszej kolejności nie spełnią warunków określonych w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niniejszym regulaminie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, Zarząd kwalifikuje now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e osoby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spośród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K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andydatów lub przeprowadza ponowną analizę złożonych wniosków.</w:t>
      </w:r>
    </w:p>
    <w:p>
      <w:pPr>
        <w:ind w:left="284" w:hanging="284"/>
        <w:spacing w:after="0" w:line="238" w:lineRule="auto"/>
        <w:tabs>
          <w:tab w:leader="none" w:pos="284" w:val="left"/>
        </w:tabs>
        <w:numPr>
          <w:ilvl w:val="0"/>
          <w:numId w:val="5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Stypendia przekazywane są na podstawie umowy zawieranej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po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między Stypendystą a Fundacją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SILNIA.</w:t>
      </w:r>
    </w:p>
    <w:p>
      <w:pPr>
        <w:spacing w:after="0" w:line="232" w:lineRule="exact"/>
        <w:rPr>
          <w:sz w:val="20"/>
          <w:szCs w:val="20"/>
          <w:color w:val="auto"/>
        </w:rPr>
      </w:pPr>
    </w:p>
    <w:p>
      <w:pPr>
        <w:jc w:val="center"/>
        <w:ind w:right="-3"/>
        <w:spacing w:after="0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b w:val="1"/>
          <w:bCs w:val="1"/>
          <w:color w:val="auto"/>
        </w:rPr>
        <w:t>Warunki wypłaty stypendium</w:t>
      </w:r>
    </w:p>
    <w:p>
      <w:pPr>
        <w:jc w:val="center"/>
        <w:ind w:right="-3"/>
        <w:spacing w:after="0" w:line="238" w:lineRule="auto"/>
        <w:rPr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b w:val="1"/>
          <w:bCs w:val="1"/>
          <w:color w:val="auto"/>
        </w:rPr>
        <w:t>§5</w:t>
      </w:r>
      <w:r>
        <w:rPr>
          <w:rFonts w:ascii="Arial Narrow" w:cs="Arial Narrow" w:eastAsia="Arial Narrow" w:hAnsi="Arial Narrow"/>
          <w:sz w:val="20"/>
          <w:szCs w:val="20"/>
          <w:b w:val="1"/>
          <w:bCs w:val="1"/>
          <w:color w:val="auto"/>
        </w:rPr>
        <w:t>.</w:t>
      </w:r>
    </w:p>
    <w:p>
      <w:pPr>
        <w:spacing w:after="0" w:line="1" w:lineRule="exact"/>
        <w:rPr>
          <w:sz w:val="20"/>
          <w:szCs w:val="20"/>
          <w:color w:val="auto"/>
        </w:rPr>
      </w:pP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6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Warunkiem przekazania stypendium jest:</w:t>
      </w:r>
    </w:p>
    <w:p>
      <w:pPr>
        <w:ind w:left="704" w:hanging="420"/>
        <w:spacing w:after="0" w:line="238" w:lineRule="auto"/>
        <w:tabs>
          <w:tab w:leader="none" w:pos="704" w:val="left"/>
        </w:tabs>
        <w:numPr>
          <w:ilvl w:val="1"/>
          <w:numId w:val="6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przedłożenie zaświadczenia z uczelni o zakwalifikowaniu się na wybrany kierunek studiów;</w:t>
      </w:r>
    </w:p>
    <w:p>
      <w:pPr>
        <w:spacing w:after="0" w:line="1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704" w:hanging="420"/>
        <w:spacing w:after="0"/>
        <w:tabs>
          <w:tab w:leader="none" w:pos="704" w:val="left"/>
        </w:tabs>
        <w:numPr>
          <w:ilvl w:val="1"/>
          <w:numId w:val="6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podpisanie umowy stypendialnej;</w:t>
      </w:r>
    </w:p>
    <w:p>
      <w:pPr>
        <w:spacing w:after="0" w:line="4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704" w:hanging="420"/>
        <w:spacing w:after="0" w:line="237" w:lineRule="auto"/>
        <w:tabs>
          <w:tab w:leader="none" w:pos="704" w:val="left"/>
        </w:tabs>
        <w:numPr>
          <w:ilvl w:val="1"/>
          <w:numId w:val="6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złożenie oświadczenia o niepobieraniu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innych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stypendium z programów stypendialnych prowadzonych przez inne 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fundacje i stowarzyszenia (zawarte w umowie stypendialnej);</w:t>
      </w:r>
    </w:p>
    <w:p>
      <w:pPr>
        <w:spacing w:after="0" w:line="1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704" w:hanging="420"/>
        <w:spacing w:after="0"/>
        <w:tabs>
          <w:tab w:leader="none" w:pos="704" w:val="left"/>
        </w:tabs>
        <w:numPr>
          <w:ilvl w:val="1"/>
          <w:numId w:val="6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przedstawianie wyni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ków w nauce po każdym zakończonym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semestrze;</w:t>
      </w: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6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Stypendysta straci prawo do stypendium, jeśli:</w:t>
      </w:r>
    </w:p>
    <w:p>
      <w:pPr>
        <w:ind w:left="704" w:hanging="420"/>
        <w:spacing w:after="0" w:line="238" w:lineRule="auto"/>
        <w:tabs>
          <w:tab w:leader="none" w:pos="704" w:val="left"/>
        </w:tabs>
        <w:numPr>
          <w:ilvl w:val="1"/>
          <w:numId w:val="6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nie zostanie zarejestrowany na drugi lub kolejny semestr;</w:t>
      </w:r>
    </w:p>
    <w:p>
      <w:pPr>
        <w:spacing w:after="0" w:line="1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704" w:hanging="420"/>
        <w:spacing w:after="0"/>
        <w:tabs>
          <w:tab w:leader="none" w:pos="704" w:val="left"/>
        </w:tabs>
        <w:numPr>
          <w:ilvl w:val="1"/>
          <w:numId w:val="6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przerwie studia;</w:t>
      </w:r>
    </w:p>
    <w:p>
      <w:pPr>
        <w:ind w:left="704" w:hanging="420"/>
        <w:spacing w:after="0" w:line="238" w:lineRule="auto"/>
        <w:tabs>
          <w:tab w:leader="none" w:pos="704" w:val="left"/>
        </w:tabs>
        <w:numPr>
          <w:ilvl w:val="1"/>
          <w:numId w:val="6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otrzyma inne stypendium z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programów stypendialnych prowadzonych przez inne fundacje i stowarzyszenia.</w:t>
      </w:r>
    </w:p>
    <w:p>
      <w:pPr>
        <w:spacing w:after="0" w:line="1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284" w:hanging="284"/>
        <w:spacing w:after="0"/>
        <w:tabs>
          <w:tab w:leader="none" w:pos="284" w:val="left"/>
        </w:tabs>
        <w:numPr>
          <w:ilvl w:val="0"/>
          <w:numId w:val="6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O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 powyższych okolicznościach stypendysta powinien powiadomić Fundację w ciągu 21 dni od ich zaistnienia.</w:t>
      </w:r>
    </w:p>
    <w:p>
      <w:pPr>
        <w:spacing w:after="0" w:line="5" w:lineRule="exact"/>
        <w:rPr>
          <w:rFonts w:ascii="Arial Narrow" w:cs="Arial Narrow" w:eastAsia="Arial Narrow" w:hAnsi="Arial Narrow"/>
          <w:sz w:val="20"/>
          <w:szCs w:val="20"/>
          <w:color w:val="auto"/>
        </w:rPr>
      </w:pPr>
    </w:p>
    <w:p>
      <w:pPr>
        <w:ind w:left="284" w:hanging="284"/>
        <w:spacing w:after="0" w:line="237" w:lineRule="auto"/>
        <w:tabs>
          <w:tab w:leader="none" w:pos="284" w:val="left"/>
        </w:tabs>
        <w:numPr>
          <w:ilvl w:val="0"/>
          <w:numId w:val="6"/>
        </w:numPr>
        <w:rPr>
          <w:rFonts w:ascii="Arial Narrow" w:cs="Arial Narrow" w:eastAsia="Arial Narrow" w:hAnsi="Arial Narrow"/>
          <w:sz w:val="20"/>
          <w:szCs w:val="20"/>
          <w:color w:val="auto"/>
        </w:rPr>
      </w:pPr>
      <w:r>
        <w:rPr>
          <w:rFonts w:ascii="Arial Narrow" w:cs="Arial Narrow" w:eastAsia="Arial Narrow" w:hAnsi="Arial Narrow"/>
          <w:sz w:val="20"/>
          <w:szCs w:val="20"/>
          <w:color w:val="auto"/>
        </w:rPr>
        <w:t>W przypadku wypłacenia stypendium po terminie wystąpienia zdarzeń wymienion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ych w ust. 2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 xml:space="preserve">, stypendysta zobowiązany </w:t>
      </w:r>
      <w:r>
        <w:rPr>
          <w:rFonts w:ascii="Arial Narrow" w:cs="Arial Narrow" w:eastAsia="Arial Narrow" w:hAnsi="Arial Narrow"/>
          <w:sz w:val="20"/>
          <w:szCs w:val="20"/>
          <w:color w:val="auto"/>
        </w:rPr>
        <w:t>jest do zwrotu kwoty otrzymanego stypendium na konto Fundacji.</w:t>
      </w:r>
    </w:p>
    <w:sectPr>
      <w:pgSz w:w="11900" w:h="16838" w:orient="portrait"/>
      <w:cols w:equalWidth="0" w:num="1">
        <w:col w:w="9064"/>
      </w:cols>
      <w:pgMar w:left="1416" w:top="1440" w:right="142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2000009F" w:csb1="DFD70000"/>
  </w:font>
</w:fonts>
</file>

<file path=word/numbering.xml><?xml version="1.0" encoding="utf-8"?>
<w:numbering xmlns:w="http://schemas.openxmlformats.org/wordprocessingml/2006/main">
  <w:abstractNum w:abstractNumId="0">
    <w:nsid w:val="2AE8944A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)"/>
      <w:numFmt w:val="decimal"/>
      <w:start w:val="1"/>
    </w:lvl>
  </w:abstractNum>
  <w:abstractNum w:abstractNumId="1">
    <w:nsid w:val="625558EC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)"/>
      <w:numFmt w:val="decimal"/>
      <w:start w:val="1"/>
    </w:lvl>
  </w:abstractNum>
  <w:abstractNum w:abstractNumId="2">
    <w:nsid w:val="238E1F29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)"/>
      <w:numFmt w:val="decimal"/>
      <w:start w:val="1"/>
    </w:lvl>
  </w:abstractNum>
  <w:abstractNum w:abstractNumId="3">
    <w:nsid w:val="46E87CCD"/>
    <w:multiLevelType w:val="hybridMultilevel"/>
    <w:lvl w:ilvl="0">
      <w:lvlJc w:val="left"/>
      <w:lvlText w:val="%1."/>
      <w:numFmt w:val="decimal"/>
      <w:start w:val="2"/>
    </w:lvl>
  </w:abstractNum>
  <w:abstractNum w:abstractNumId="4">
    <w:nsid w:val="3D1B58BA"/>
    <w:multiLevelType w:val="hybridMultilevel"/>
    <w:lvl w:ilvl="0">
      <w:lvlJc w:val="left"/>
      <w:lvlText w:val="%1."/>
      <w:numFmt w:val="decimal"/>
      <w:start w:val="1"/>
    </w:lvl>
  </w:abstractNum>
  <w:abstractNum w:abstractNumId="5">
    <w:nsid w:val="507ED7AB"/>
    <w:multiLevelType w:val="hybridMultilevel"/>
    <w:lvl w:ilvl="0">
      <w:lvlJc w:val="left"/>
      <w:lvlText w:val="%1."/>
      <w:numFmt w:val="decimal"/>
      <w:start w:val="1"/>
    </w:lvl>
    <w:lvl w:ilvl="1">
      <w:lvlJc w:val="left"/>
      <w:lvlText w:val="%2)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hyperlink" Target="mailto:biuro@fundacjasilnia.pl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2024-07-16T20:42:58Z</dcterms:created>
  <dcterms:modified xsi:type="dcterms:W3CDTF">2024-07-16T20:42:58Z</dcterms:modified>
</cp:coreProperties>
</file>